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80" w:rsidRPr="00FE7580" w:rsidRDefault="00FE7580" w:rsidP="00FE7580">
      <w:pPr>
        <w:shd w:val="clear" w:color="auto" w:fill="FFFFFF"/>
        <w:spacing w:after="0" w:line="225" w:lineRule="atLeast"/>
        <w:textAlignment w:val="baseline"/>
        <w:rPr>
          <w:rFonts w:ascii="Arial" w:eastAsia="Times New Roman" w:hAnsi="Arial" w:cs="Arial"/>
          <w:color w:val="757679"/>
          <w:sz w:val="17"/>
          <w:szCs w:val="17"/>
          <w:lang w:eastAsia="ru-RU"/>
        </w:rPr>
      </w:pPr>
      <w:r w:rsidRPr="00FE7580">
        <w:rPr>
          <w:rFonts w:ascii="Arial" w:eastAsia="Times New Roman" w:hAnsi="Arial" w:cs="Arial"/>
          <w:color w:val="757679"/>
          <w:sz w:val="17"/>
          <w:szCs w:val="17"/>
          <w:bdr w:val="none" w:sz="0" w:space="0" w:color="auto" w:frame="1"/>
          <w:lang w:eastAsia="ru-RU"/>
        </w:rPr>
        <w:t>08.</w:t>
      </w:r>
      <w:bookmarkStart w:id="0" w:name="_GoBack"/>
      <w:bookmarkEnd w:id="0"/>
      <w:r w:rsidRPr="00FE7580">
        <w:rPr>
          <w:rFonts w:ascii="Arial" w:eastAsia="Times New Roman" w:hAnsi="Arial" w:cs="Arial"/>
          <w:color w:val="757679"/>
          <w:sz w:val="17"/>
          <w:szCs w:val="17"/>
          <w:bdr w:val="none" w:sz="0" w:space="0" w:color="auto" w:frame="1"/>
          <w:lang w:eastAsia="ru-RU"/>
        </w:rPr>
        <w:t>05.2015 00:01:00</w:t>
      </w:r>
    </w:p>
    <w:p w:rsidR="00FE7580" w:rsidRPr="00FE7580" w:rsidRDefault="00FE7580" w:rsidP="00FE7580">
      <w:pPr>
        <w:shd w:val="clear" w:color="auto" w:fill="FFFFFF"/>
        <w:spacing w:before="120" w:after="135" w:line="54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FE7580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Дорогами отцовской славы</w:t>
      </w:r>
    </w:p>
    <w:p w:rsidR="00FE7580" w:rsidRPr="00FE7580" w:rsidRDefault="00C046AC" w:rsidP="00FE7580">
      <w:pPr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5" w:history="1">
        <w:r w:rsidR="00FE7580" w:rsidRPr="00FE7580">
          <w:rPr>
            <w:rFonts w:ascii="Arial" w:eastAsia="Times New Roman" w:hAnsi="Arial" w:cs="Arial"/>
            <w:color w:val="CF1838"/>
            <w:sz w:val="20"/>
            <w:szCs w:val="20"/>
            <w:bdr w:val="none" w:sz="0" w:space="0" w:color="auto" w:frame="1"/>
            <w:shd w:val="clear" w:color="auto" w:fill="DFE1E2"/>
            <w:lang w:eastAsia="ru-RU"/>
          </w:rPr>
          <w:t>Версия для печати</w:t>
        </w:r>
      </w:hyperlink>
    </w:p>
    <w:p w:rsidR="00FE7580" w:rsidRPr="00FE7580" w:rsidRDefault="00C046AC" w:rsidP="00FE7580">
      <w:pPr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6" w:history="1">
        <w:r w:rsidR="00FE7580" w:rsidRPr="00FE7580">
          <w:rPr>
            <w:rFonts w:ascii="Arial" w:eastAsia="Times New Roman" w:hAnsi="Arial" w:cs="Arial"/>
            <w:color w:val="CF1838"/>
            <w:sz w:val="20"/>
            <w:szCs w:val="20"/>
            <w:bdr w:val="none" w:sz="0" w:space="0" w:color="auto" w:frame="1"/>
            <w:shd w:val="clear" w:color="auto" w:fill="DFE1E2"/>
            <w:lang w:eastAsia="ru-RU"/>
          </w:rPr>
          <w:t>Добавить в избранное</w:t>
        </w:r>
      </w:hyperlink>
    </w:p>
    <w:p w:rsidR="00FE7580" w:rsidRPr="00FE7580" w:rsidRDefault="00C046AC" w:rsidP="00FE7580">
      <w:pPr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7" w:history="1">
        <w:r w:rsidR="00FE7580" w:rsidRPr="00FE7580">
          <w:rPr>
            <w:rFonts w:ascii="Arial" w:eastAsia="Times New Roman" w:hAnsi="Arial" w:cs="Arial"/>
            <w:color w:val="CF1838"/>
            <w:sz w:val="20"/>
            <w:szCs w:val="20"/>
            <w:bdr w:val="none" w:sz="0" w:space="0" w:color="auto" w:frame="1"/>
            <w:shd w:val="clear" w:color="auto" w:fill="DFE1E2"/>
            <w:lang w:eastAsia="ru-RU"/>
          </w:rPr>
          <w:t>Обсудить на форуме</w:t>
        </w:r>
      </w:hyperlink>
    </w:p>
    <w:p w:rsidR="00FE7580" w:rsidRPr="00FE7580" w:rsidRDefault="00FE7580" w:rsidP="00FE7580">
      <w:pPr>
        <w:shd w:val="clear" w:color="auto" w:fill="FFFFFF"/>
        <w:spacing w:after="150" w:line="285" w:lineRule="atLeast"/>
        <w:textAlignment w:val="top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FE758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70 лет встрече советских и американских войск на Эльбе</w:t>
      </w:r>
    </w:p>
    <w:p w:rsidR="00FE7580" w:rsidRPr="00FE7580" w:rsidRDefault="00C046AC" w:rsidP="00FE7580">
      <w:pPr>
        <w:spacing w:after="0" w:line="240" w:lineRule="atLeast"/>
        <w:textAlignment w:val="baseline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hyperlink r:id="rId8" w:history="1">
        <w:r w:rsidR="00FE7580" w:rsidRPr="00FE7580">
          <w:rPr>
            <w:rFonts w:ascii="Arial" w:eastAsia="Times New Roman" w:hAnsi="Arial" w:cs="Arial"/>
            <w:noProof/>
            <w:color w:val="CF1838"/>
            <w:sz w:val="17"/>
            <w:szCs w:val="17"/>
            <w:bdr w:val="none" w:sz="0" w:space="0" w:color="auto" w:frame="1"/>
            <w:lang w:eastAsia="ru-RU"/>
          </w:rPr>
          <w:drawing>
            <wp:inline distT="0" distB="0" distL="0" distR="0" wp14:anchorId="1E793F95" wp14:editId="2C89007C">
              <wp:extent cx="152400" cy="152400"/>
              <wp:effectExtent l="0" t="0" r="0" b="0"/>
              <wp:docPr id="1" name="Рисунок 1" descr="http://nvo.ng.ru/bitrix/images/socialnetwork/nopic_user_150.gif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nvo.ng.ru/bitrix/images/socialnetwork/nopic_user_150.gif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E7580" w:rsidRPr="00FE7580">
          <w:rPr>
            <w:rFonts w:ascii="Arial" w:eastAsia="Times New Roman" w:hAnsi="Arial" w:cs="Arial"/>
            <w:color w:val="CF1838"/>
            <w:sz w:val="17"/>
            <w:szCs w:val="17"/>
            <w:bdr w:val="none" w:sz="0" w:space="0" w:color="auto" w:frame="1"/>
            <w:lang w:eastAsia="ru-RU"/>
          </w:rPr>
          <w:t>Виктор Литовкин</w:t>
        </w:r>
      </w:hyperlink>
    </w:p>
    <w:p w:rsidR="00FE7580" w:rsidRPr="00FE7580" w:rsidRDefault="00FE7580" w:rsidP="00FE7580">
      <w:pPr>
        <w:spacing w:after="0" w:line="285" w:lineRule="atLeast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FE7580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ru-RU"/>
        </w:rPr>
        <w:t>Об авторе:</w:t>
      </w:r>
      <w:r w:rsidRPr="00FE7580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Виктор Николаевич Литовкин – военный обозреватель ТАСС, полковник в отставке.</w:t>
      </w:r>
    </w:p>
    <w:p w:rsidR="00FE7580" w:rsidRPr="00FE7580" w:rsidRDefault="00FE7580" w:rsidP="00FE7580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757679"/>
          <w:sz w:val="17"/>
          <w:szCs w:val="17"/>
          <w:lang w:eastAsia="ru-RU"/>
        </w:rPr>
      </w:pPr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Тэги: </w:t>
      </w:r>
      <w:proofErr w:type="spellStart"/>
      <w:r w:rsidR="00C046AC">
        <w:fldChar w:fldCharType="begin"/>
      </w:r>
      <w:r w:rsidR="00C046AC">
        <w:instrText xml:space="preserve"> HYPERLINK "http://nvo.ng.ru/search/tags/?tags=%D0%B2%D0%BE%D0%B2" </w:instrText>
      </w:r>
      <w:r w:rsidR="00C046AC">
        <w:fldChar w:fldCharType="separate"/>
      </w:r>
      <w:r w:rsidRPr="00FE7580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t>вов</w:t>
      </w:r>
      <w:proofErr w:type="spellEnd"/>
      <w:r w:rsidR="00C046AC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fldChar w:fldCharType="end"/>
      </w:r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, </w:t>
      </w:r>
      <w:hyperlink r:id="rId10" w:history="1">
        <w:r w:rsidRPr="00FE7580">
          <w:rPr>
            <w:rFonts w:ascii="Arial" w:eastAsia="Times New Roman" w:hAnsi="Arial" w:cs="Arial"/>
            <w:color w:val="9FA4AE"/>
            <w:sz w:val="17"/>
            <w:szCs w:val="17"/>
            <w:bdr w:val="none" w:sz="0" w:space="0" w:color="auto" w:frame="1"/>
            <w:lang w:eastAsia="ru-RU"/>
          </w:rPr>
          <w:t>война</w:t>
        </w:r>
      </w:hyperlink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, </w:t>
      </w:r>
      <w:proofErr w:type="spellStart"/>
      <w:r w:rsidR="00C046AC">
        <w:fldChar w:fldCharType="begin"/>
      </w:r>
      <w:r w:rsidR="00C046AC">
        <w:instrText xml:space="preserve"> HYPERLINK "http://nvo.ng.ru/search/tags/?tags=%D1%8D%D0%BB%D1%8C%D0%B1%D0%B0" </w:instrText>
      </w:r>
      <w:r w:rsidR="00C046AC">
        <w:fldChar w:fldCharType="separate"/>
      </w:r>
      <w:r w:rsidRPr="00FE7580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t>эльба</w:t>
      </w:r>
      <w:proofErr w:type="spellEnd"/>
      <w:r w:rsidR="00C046AC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fldChar w:fldCharType="end"/>
      </w:r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, </w:t>
      </w:r>
      <w:proofErr w:type="spellStart"/>
      <w:r w:rsidR="00C046AC">
        <w:fldChar w:fldCharType="begin"/>
      </w:r>
      <w:r w:rsidR="00C046AC">
        <w:instrText xml:space="preserve"> HYPERLINK "http://nvo.ng.ru/search/tags/?tags=%D1%81%D1%88%D0%B0" </w:instrText>
      </w:r>
      <w:r w:rsidR="00C046AC">
        <w:fldChar w:fldCharType="separate"/>
      </w:r>
      <w:r w:rsidRPr="00FE7580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t>сша</w:t>
      </w:r>
      <w:proofErr w:type="spellEnd"/>
      <w:r w:rsidR="00C046AC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fldChar w:fldCharType="end"/>
      </w:r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, </w:t>
      </w:r>
      <w:proofErr w:type="spellStart"/>
      <w:r w:rsidR="00C046AC">
        <w:fldChar w:fldCharType="begin"/>
      </w:r>
      <w:r w:rsidR="00C046AC">
        <w:instrText xml:space="preserve"> HYPERLINK "http://nvo.ng.ru/search/tags/?tags=%D0%B2%D0%B5%D0%BB%D0%B8%D0%BA%D0%BE%D0%B1%D1</w:instrText>
      </w:r>
      <w:r w:rsidR="00C046AC">
        <w:instrText xml:space="preserve">%80%D0%B8%D1%82%D0%B0%D0%BD%D0%B8%D1%8F" </w:instrText>
      </w:r>
      <w:r w:rsidR="00C046AC">
        <w:fldChar w:fldCharType="separate"/>
      </w:r>
      <w:r w:rsidRPr="00FE7580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t>великобритания</w:t>
      </w:r>
      <w:proofErr w:type="spellEnd"/>
      <w:r w:rsidR="00C046AC">
        <w:rPr>
          <w:rFonts w:ascii="Arial" w:eastAsia="Times New Roman" w:hAnsi="Arial" w:cs="Arial"/>
          <w:color w:val="9FA4AE"/>
          <w:sz w:val="17"/>
          <w:szCs w:val="17"/>
          <w:bdr w:val="none" w:sz="0" w:space="0" w:color="auto" w:frame="1"/>
          <w:lang w:eastAsia="ru-RU"/>
        </w:rPr>
        <w:fldChar w:fldCharType="end"/>
      </w:r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, </w:t>
      </w:r>
      <w:hyperlink r:id="rId11" w:history="1">
        <w:r w:rsidRPr="00FE7580">
          <w:rPr>
            <w:rFonts w:ascii="Arial" w:eastAsia="Times New Roman" w:hAnsi="Arial" w:cs="Arial"/>
            <w:color w:val="9FA4AE"/>
            <w:sz w:val="17"/>
            <w:szCs w:val="17"/>
            <w:bdr w:val="none" w:sz="0" w:space="0" w:color="auto" w:frame="1"/>
            <w:lang w:eastAsia="ru-RU"/>
          </w:rPr>
          <w:t xml:space="preserve">дни </w:t>
        </w:r>
        <w:proofErr w:type="spellStart"/>
        <w:r w:rsidRPr="00FE7580">
          <w:rPr>
            <w:rFonts w:ascii="Arial" w:eastAsia="Times New Roman" w:hAnsi="Arial" w:cs="Arial"/>
            <w:color w:val="9FA4AE"/>
            <w:sz w:val="17"/>
            <w:szCs w:val="17"/>
            <w:bdr w:val="none" w:sz="0" w:space="0" w:color="auto" w:frame="1"/>
            <w:lang w:eastAsia="ru-RU"/>
          </w:rPr>
          <w:t>эльбы</w:t>
        </w:r>
        <w:proofErr w:type="spellEnd"/>
      </w:hyperlink>
      <w:r w:rsidRPr="00FE7580">
        <w:rPr>
          <w:rFonts w:ascii="Arial" w:eastAsia="Times New Roman" w:hAnsi="Arial" w:cs="Arial"/>
          <w:color w:val="757679"/>
          <w:sz w:val="17"/>
          <w:szCs w:val="17"/>
          <w:lang w:eastAsia="ru-RU"/>
        </w:rPr>
        <w:t>, </w:t>
      </w:r>
      <w:hyperlink r:id="rId12" w:history="1">
        <w:r w:rsidRPr="00FE7580">
          <w:rPr>
            <w:rFonts w:ascii="Arial" w:eastAsia="Times New Roman" w:hAnsi="Arial" w:cs="Arial"/>
            <w:color w:val="9FA4AE"/>
            <w:sz w:val="17"/>
            <w:szCs w:val="17"/>
            <w:bdr w:val="none" w:sz="0" w:space="0" w:color="auto" w:frame="1"/>
            <w:lang w:eastAsia="ru-RU"/>
          </w:rPr>
          <w:t>ветераны</w:t>
        </w:r>
      </w:hyperlink>
    </w:p>
    <w:p w:rsidR="00FE7580" w:rsidRPr="00FE7580" w:rsidRDefault="00C046AC" w:rsidP="00FE758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222" stroked="f"/>
        </w:pict>
      </w:r>
    </w:p>
    <w:p w:rsidR="00FE7580" w:rsidRPr="00FE7580" w:rsidRDefault="00FE7580" w:rsidP="00FE7580">
      <w:pPr>
        <w:spacing w:after="0" w:line="240" w:lineRule="auto"/>
        <w:ind w:right="225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654B2F" wp14:editId="0E020E7D">
            <wp:extent cx="4290060" cy="2811780"/>
            <wp:effectExtent l="0" t="0" r="0" b="7620"/>
            <wp:docPr id="2" name="Рисунок 2" descr="вов, война, эльба, сша, великобритания, дни эльбы, ветер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в, война, эльба, сша, великобритания, дни эльбы, ветеран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7580"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lang w:eastAsia="ru-RU"/>
        </w:rPr>
        <w:t>Председатель РОО «Дух Эльбы» полковник запаса Зарина Вашурина.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конце апреля этого года на улицах и площадях немецкого города Торгау, раскинувшегося на берегах реки Эльба, было как никогда многолюдно. Из многих стран приехали туда ветераны Второй мировой войны, их дети и внуки, чтобы отметить 70-летний юбилей знаменательного события – здесь на завершающем этапе освобождения Европы от нацизма 25 апреля 1945 года встретились части и соединения Красной Армии и их союзники по антигитлеровской коалиции – американские войска. В их числе части и подразделения 58-й стрелковой дивизии 1-го Украинского фронта и 69-й пехотной дивизии 1-й американской армии. Линия соприкосновения двух армий на берегах реки Эльба была предусмотрена соглашениями глав стран антигитлеровской коалиции (СССР, США и Великобритании) во время Ялтинской конференции. И хотя подобные встречи где-то проходили раньше, где-то позже, но история выбрала встречу союзников именно в городе Торгау и его окрестностях как символ единения союзников в борьбе с общим врагом – гитлеровским фашизмом.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тех пор администрация города Торгау ежегодно отмечает Дни Эльбы. Но в эти юбилейные даты отношение к празднику совершенно особое. Помимо представителей органов власти, посольств и консульств, аккредитованных в Германии, сюда приезжают уже немногие участники исторической встречи и их потомки, представители общественных организаций – все те, кому памятны и дороги уроки и выводы Второй мировой войны. От России на этот раз участие в юбилейных событиях приняла команда автопробега Москва–Торгау, который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прошел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территории России, Белоруссии, Польши и Германии. 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организаторы – региональная общественная организация содействия патриотическому воспитанию граждан «Дух Эльбы» (далее – РОО «Дух Эльбы»), ДОСААФ России и ДОСААФ Белоруссии. А инициатором этого пробега стала председатель РОО «Дух Эльбы» полковник запаса Зарина Вашурина.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ДОБРОГО ДЕЛА МНОГО ПОМОЩНИКОВ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С кандидатом исторических наук полковником Зариной Петровной Вашуриной мы знакомы и, чего скрывать, дружны уже очень много лет. Давно общаемся на «ты», и я не мог не спросить у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– Как тебе удалось организовать такую поездку?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В прошлом году, – рассказала Зарина, – при поддержке Государственной думы и Министерства иностранных дел руководству нашей общественной организации «Дух Эльбы» удалось совершить поездку в Торгау, где мы провели встречу с администрацией города и подписали с бургомистром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Андреа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Штауде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 о дружбе и сотрудничестве. А в качестве одного из мероприятий по реализации этого соглашения запланировали участие российской общественности в праздновании Дней Эльбы как в юбилейном 2015 году, так и в последующие годы.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того чтобы осуществить эту задумку, – продолжила рассказ госпожа Вашурина, – мы обратились за помощью и поддержкой в ДОСААФ России, к его председателю Сергею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Маеву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Получили его полное одобрение – значимость подобных мероприятий в канун празднования 70-летия Победы нашего народа над фашистскими захватчиками, его влияние на патриотическое воспитание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молодежи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никому в нашей стране доказывать не приходится. Мы создали оргкомитет по организации автопробега по маршруту Москва–Торгау,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посвященный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70-летию освобождению Европы от нацизма и встрече союзников на Эльбе. В него вошли представители Госдумы, заинтересованных министерств и ведомств, общественных организаций. Председатель ДОСААФ доложил о нашей инициативе первому заместителю председателя Российского организационного комитета «Победа» вице-премьеру Дмитрию Рогозину. Он нас тоже поддержал. После этого было издано соответствующее распоряжение правительства, и наш автопробег был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план основных мероприятий по подготовке и проведению празднования 70-й годовщины Победы в Великой Отечественной войне. Сменивший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Маева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посту председателя ДОСААФ России Александр Колмаков также не остался равнодушным к нашей инициативе. По его поручению мы договорились об открытии в городском Историческом музее Торгау постоянно действующей экспозиции,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посвященной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ии 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proofErr w:type="spellEnd"/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сотрудничеству с ФРГ, обсудили возможность заключения соглашения о взаимодействии немецких музеев с музеями нашей столицы, провели другие мероприятия.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Показали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и документальный фильм «Дух Эльбы», снятый членом нашего общественного объединения Вячеславом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Хотулевым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Это, конечно, не все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проведенные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нами акции. Среди них возложение цветов к памятникам воинской славы на местах боев под Москвой и Смоленском, под Минском и Брестом, к воинским захоронениям в Польше и Германии. Наш автопробег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прошел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местам боевых сражений не только Великой Отечественной, но и Первой мировой, Отечественной войны 1812 года. Мы побывали на Бородинском поле, в Брестской крепости, на «Богородицком поле памяти» под Вязьмой, в Болеславце, на месте гибели Михаила Илларионовича Кутузова, в Варшаве, Вроцлаве, у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Памятника битвы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народов в Лейпциге – все эти места пропитаны русской кровью и являются символами несгибаемого морального духа наших воинов. Отдать им дань памяти – святой долг для каждого из нас, участников автопробега.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ТЕПЕРЬ О ЛИЧНОМ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правах старого друга не мог не задать Зарине простой и очевидный вопрос: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Чего тебе дома не сидится? У тебя же все в порядке. Есть муж, дом, дети, двое замечательных внуков. Дача, наконец. Нормальные люди в это время рассаду для огорода готовят, а ты в поход собралась? Давно за границей не была? Можно же купить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путевку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 трястись хотя и по хорошим дорогам, но все же полмесяца в автомобиле. Не обременительно?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Нет, не обременительно, – отвечает Зарина. – За границей я бываю не очень часто, но достаточно. И дело тут не в желании «проветриться» на европейских дорогах –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другом... Понимаешь, все, что мы делаем в общественной организации «Дух Эльбы» – это, с одной стороны, прости за пафос, дань нашему героическому прошлому, а с другой – забота о будущем наших детей и внуков, о воспитании в них уважения к нашим традициям и национальным истокам. А для меня лично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дань памяти своему отцу генерал-лейтенанту Петру Вашурину, участнику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четырех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военных кампаний – походов Красной армии в Западную Белоруссию и Бессарабию, советско-финской войны и всей Великой Отечественной,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проведенной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первого до последнего дня на фронте. Наш автопробег проходил, в частности, и по тем местам, где он воевал. Я всегда мечтала побывать там. Разве можно пренебречь такой возможностью?!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– Тут давай поподробнее, – попросил я.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– Подробностей много. Расскажу о главном. Война застала отца в звании капитана. Он был тогда начальником штаба 11-го кавалерийского полка 5-й кавалерийской дивизии. А закончил он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генерал-майором, начальником штаба 1-го гвардейского кавалерийского корпуса. Ему тогда было всего 33 года.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Сегодня нетрудно встретить молодого безусого казака с генеральскими лампасами. Но в те годы эти лампасы можно было заслужить только кровью. Я была маленькой, отец служил тогда в Ровно, командовал 13-й армией. Он часто брал меня в поездки по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подчиненным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ему гарнизонам, показывал те места, где воевал, рассказывал о войне. Все это крепко запало в душу, и то, что я стала кадровым офицером, конечно же, его заслуга. Как и в том, что замуж я тоже вышла за офицера, что мой сын носит погоны, что в нашей родне, начиная с отца, 15 человек выбрали профессию защитника Родины.</w:t>
      </w:r>
    </w:p>
    <w:tbl>
      <w:tblPr>
        <w:tblW w:w="3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4"/>
      </w:tblGrid>
      <w:tr w:rsidR="00FE7580" w:rsidRPr="00FE7580" w:rsidTr="00FE7580">
        <w:tc>
          <w:tcPr>
            <w:tcW w:w="0" w:type="auto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FE7580" w:rsidRPr="00FE7580" w:rsidRDefault="00FE7580" w:rsidP="00FE7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58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66D0B1" wp14:editId="716100B2">
                  <wp:extent cx="1905000" cy="2735580"/>
                  <wp:effectExtent l="0" t="0" r="0" b="7620"/>
                  <wp:docPr id="3" name="Рисунок 3" descr="Генерал-лейтенант Петр Вашурин.  Фото из архива Зарины Вашурин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нерал-лейтенант Петр Вашурин.  Фото из архива Зарины Вашурин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580" w:rsidRPr="00FE7580" w:rsidTr="00FE7580">
        <w:tc>
          <w:tcPr>
            <w:tcW w:w="0" w:type="auto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FE7580" w:rsidRPr="00FE7580" w:rsidRDefault="00FE7580" w:rsidP="00FE7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Генерал-лейтенант </w:t>
            </w:r>
            <w:proofErr w:type="spellStart"/>
            <w:r w:rsidRPr="00FE7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</w:t>
            </w:r>
            <w:proofErr w:type="spellEnd"/>
            <w:r w:rsidRPr="00FE7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Вашурин. </w:t>
            </w:r>
            <w:r w:rsidRPr="00FE75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ab/>
            </w:r>
            <w:r w:rsidRPr="00FE7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E75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Фото из архива Зарины Вашуриной</w:t>
            </w:r>
          </w:p>
        </w:tc>
      </w:tr>
    </w:tbl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– В вашей семье, наверное, сохранилось много документов, связанных с событиями тех войн, где воевал твой отец?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Конечно. Есть какие-то его записи, есть копии наградных документов, есть выписки из его личного дела, фронтовые фотографии. Вот интересная запись в его бумагах: «Наш 1-й гвардейский кавалерийский корпус более 65 раз принимал участие в боях и сражениях. По дорогам войны мною было пройдено более 17 тысяч 710 километров боевого пути. Из 1418 дней Великой Отечественной мне довелось провоевать в составе корпуса 33 дня в Бессарабии, 745 дней на Украине, 330 дней под Москвой и на Смоленщине, 266 дней в Польше, 10 дней в Чехословакии, 44 дня в Германии. За весь период войны только 31 день корпус находился в резерве ВГК, да и то во время переброски по железной дороге. А самые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тяжелые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оборонительные бои мы вели под городами Бельцы,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Кишинев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, Дубоссары…»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Первый орден Красного Знамени и досрочно звание майора отец получил 7 июля 1941 года во время тяжелейших боев, когда наши войска отступали под натиском превосходящих сил врага. Замечу, что в то время в Красной Армии, которая вынуждена была отступать почти по всем фронтам, вообще никого практически не награждали. А его наградили. В наградном листе, копия которого есть у нас дома, сказано: «…когда полк был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окружен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тов. Вашурин проявил личную храбрость, вывел из окружения два эскадрона и лично спас Знамя полка». Потом от мамы я не раз слышала, что отца представляли к награждению званием Героя Советского Союза, но представление где-то затерялось. Такое тогда бывало. В личном деле отца есть запись, оставленная командиром 1-го кавалерийского корпуса генерал-майором Виктором Барановым. Там написано, что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начиная с 1943 года полковника Вашурина шесть раз представляли к награждению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орденами (два раза орденом Ленина), но награждения не состоялись, так как дивизию перебрасывали с одного участка фронта на другой и переподчиняли то одному, то другому командующему.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Но воевал мой отец, как и его однополчане, как, наверное, и все фронтовики, конечно же, не за ордена. Помнишь, как в стихах погибшего на войне младшего лейтенанта Михаила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Кульчицкого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«Не до ордена. Была бы Родина с ежедневным Бородино». Таких «Бородино» у майора Вашурина, а потом подполковника и полковника Вашурина за 1418 дней войны было много.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Помню, он рассказывал, как их гвардейский корпус (кстати, звание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гвардейского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они получили в сражениях под Москвой зимой 41-го) освобождал в январе 44-го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западноукраинский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 Луцк. Представь, сырость, холод, пронизывающий до костей ветер, заснеженный берег реки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тырь, немцы на противоположном берегу на участке Рафаловка–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Розничи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 не просто обычные пехотные части, а эсэсовцы, моторизованная боевая группа СС с дивизионом штурмовых орудий и кавалеристами. Тоже из СС. Дрались они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ожесточенно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А тут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бандеровцы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пытаются ударить нашим бойцам с тыла. И нужно было форсировать реку, чтобы обойти эсэсовцев, врезать по ним с фланга со стороны местечка Колки и выйти к Луцку.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Дальше приведу тебе строки из личного дела отца: «Развивая успех передового отряда 1-я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дивизия в середине дня 31.1.1944 г. в районе м. Зверев разгромила батальон 35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19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п.д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Противник на заранее подготовленных к обороне позициях оказывал гвардейцам яростное сопротивление, наносил сильные контратаки. Утром этого дня группа противника до батальона пехоты с 12 танками, 5 бронемашинами и 4 самоходными орудиями нанесла удар вдоль шоссе на м.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Поддубцы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но, встретив контратаку 1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кп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1-й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дивизии и понеся потери в живой силе и технике, противник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отошел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городу. В этом бою особо отличились гвардейцы 4-го эскадрона ст. лейтенанта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Ливенцова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которые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огнем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ПТР и гранатами уничтожили 4 танка и 3 бронемашины противника. Орудийные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76-мм орудий ст. сержанта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Перегоненко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сержанта Алимпиева уничтожили по одному танку противника, орудийные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расчеты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45-мм пушек сержантов Фурмана и Уфимцева уничтожили танк, самоходное орудие и 3 бронемашины. Руководство боем и взаимодействие полка со 2-й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дивизией осуществлял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нач. штаба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1-й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. дивизии полковник Вашурин П.С. На рассвете 02.02.1944 г. гвардейцы корпуса ворвались в Луцк».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я сегодня читаю в газетах и вижу по телевизору, что происходит на родной для моего отца Украине, которую он освобождал от фашистов 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бандеровцев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не один год служил, сердце кровью обливается.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ТОСТ ЗА ПОБЕДУ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– Извини, перебью. О войне и подвигах наших воинов можно рассказывать бесконечно. Что вспоминал отец о встречах с американцами?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Первая такая встреча, как рассказывал отец, произошла у них не 25 апреля 1945 года, как это было у других наших частей, а на второй день после окончания войны, хотя р. Эльбу кавалеристы 1-го гвардейского неоднократно форсировали и вели бои вблизи окрестностей Торгау. Но 10 мая они получили приказ совершить 110-километровый марш и занять город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Хемниц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который по Ялтинскому соглашению должен был располагаться в советской зоне. Американцы 76-й пехотной дивизии, которые брали его, должны были отвести свои войска в район города Лимбах. Что они и сделали, когда наши воины подошли к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Хемницу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Потом для установления связи с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джи-ай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ним были отправлены капитаны Журавлев 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Карцевадзе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Отец, вспоминая доклады офицеров, рассказывал мне, что по всему пути следования советских 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капитанов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попадавшиеся им навстречу американские солдаты приветствовали их улыбками, дружескими жестами и громкими одобрительными криками. В штабе 76-й пехотной дивизии наши офицеры были встречены начальником 3-го бюро (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оперотдела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штаба подполковником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Мидом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Дж.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Дугасом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затем их представили начальнику штаба дивизии полковнику Уильяму У.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О’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Ko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ннору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. Их познакомили с линией соприкосновения, на которой стояли американские части. В честь советских офицеров был дан завтрак в офицерском собрании. Начальник штаба полковник</w:t>
      </w:r>
      <w:proofErr w:type="gram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’Koннор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передал пожелание командира 76-й пехотной дивизии генерала-майора Уильяма Ричарда Шмидта встретиться с командиром 1-й гвардейской кавалерийской дивизии корпуса, чтобы установить личные контакты и решить вопросы о порядке прохождения из американской зоны в советскую 30 тыс.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освобожденных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советских военнопленных, а из советской зоны в американскую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освобожденных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военнопленных американцев, англичан, французов и голландцев.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Генерал Шмидт пригласил командира нашей дивизии пожаловать к нему на следующий день в Лимбах (по сложившейся на тот момент практике общения с союзниками встречались вначале на уровне командиров дивизий, затем уровень встреч поднимался). На следующий день после встречи у американцев генерала Шмидта и группу офицеров его штаба принимала советская сторона в лице командира 1-го гвардейского кавалерийского корпуса генерал-лейтенанта Виктора Баранова и начальника штаба корпуса полковника </w:t>
      </w: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Петра Вашурина. Американской делегации салютовали парные конные патрули, затем их встречал конный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почетный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караул. Этот ритуал, как вспоминал отец,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произвел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американцев большое впечатление. Генерал Шмидт выразил восхищение внешним видом и выправкой наших всадников и дрессурой коней, которые прошли с боями через всю Европу – от Москвы до Эльбы.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Гостей угостили торжественным обедом. Конечно, звучали тосты за нашу общую победу, за боевое содружество, за то, чтобы мы и дальше были вместе. Не только в бою, но и в мирной жизни. Затем, в ознаменование боевого содружества двух армий, произошло награждение союзников орденами и военными знаками. Именно с того памятного дня на груди моего отца появился американский орден «Легион чести». Подобные встречи, конечно, повторялись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один раз и всегда проходили в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теплой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дружеской атмосфере.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Интересна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такая деталь: звание генерал-майора моему отцу присвоили 27 июля 1945 года, в один день с присвоением Иосифу Сталину звания Генералиссимуса Советского Союза. И хотя в Германии служба моего отца не закончилась, ему пришлось пройти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еще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белорусские гарнизоны, где в Бресте он начал создавать музей «Брестская крепость», воинские части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ТуркВО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Прикарпатского военного округа, послужить в Москве, но о встречах в мае 1945 года он никогда не забывал. Сам понимаешь, почему меня тянет в эти места, почему я надеюсь встретиться в Торгау с ветеранами 76-й пехотной дивизии США и их потомками.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Время для таких встреч сегодня, как известно, не самое благоприятное. Отношения между Вашингтоном и Москвой переживают не лучшие времена. Барак Обама не захотел приехать даже на Парад Победы, за которую положили свои жизни и американские солдаты и офицеры. Такое ощущение, что память Эльбы, память совместной борьбы против общего зла из-за какой-то геополитической конъюнктуры, из-за непомерных амбиций администрации Белого дома и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сателлитов куда-то испарилась.</w:t>
      </w:r>
    </w:p>
    <w:p w:rsidR="00FE7580" w:rsidRPr="00FE7580" w:rsidRDefault="00FE7580" w:rsidP="00FE7580">
      <w:pPr>
        <w:spacing w:after="312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Именно поэтому надо напомнить миру о примерах семидесятилетней давности, о том, как мы вместе боролись с гитлеровским нацизмом, рассказать международной общественности о том, что нет ничего важнее мира и солидарности в борьбе с общими опасностями и угрозами. Как их ни назови – от международного терроризма до распространения наркотиков и оружия массового поражения. Это одна из главнейших задач общественной организации «Дух Эльбы», которую мне коллеги доверили возглавлять. Помню слова командира 13-го армейского корпуса США генерала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Гилля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произнесенные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 в 1945 году: «Лучшими дипломатами являются воины, наши солдаты. Там, где трудно договориться дипломатам, легко решить вопрос солдатам, тем более таким солдатам, дружба которых скреплена кровью, пролитой в совместной борьбе против общего врага. Всем известно, что нет более крепкой дружбы, чем дружба, возникшая под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огнем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пулеметов</w:t>
      </w:r>
      <w:proofErr w:type="spellEnd"/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пушек».</w:t>
      </w:r>
    </w:p>
    <w:p w:rsidR="00FE7580" w:rsidRPr="00FE7580" w:rsidRDefault="00FE7580" w:rsidP="00FE75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E7580">
        <w:rPr>
          <w:rFonts w:ascii="Times New Roman" w:eastAsia="Times New Roman" w:hAnsi="Times New Roman" w:cs="Times New Roman"/>
          <w:sz w:val="20"/>
          <w:szCs w:val="20"/>
          <w:lang w:eastAsia="ru-RU"/>
        </w:rPr>
        <w:t>Думаю, что дух солдатской дипломатии, зародившийся на берегах Эльбы, актуален и сегодня. Поэтому для меня не существовал вопрос, надо ли было собираться в дорогу в Торгау или не надо.</w:t>
      </w:r>
      <w:r w:rsidRPr="00FE7580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ab/>
      </w:r>
    </w:p>
    <w:p w:rsidR="00355149" w:rsidRDefault="00355149"/>
    <w:sectPr w:rsidR="0035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82"/>
    <w:rsid w:val="00001006"/>
    <w:rsid w:val="00355149"/>
    <w:rsid w:val="009C0782"/>
    <w:rsid w:val="00C046AC"/>
    <w:rsid w:val="00FE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2D4D6"/>
          </w:divBdr>
          <w:divsChild>
            <w:div w:id="16287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vo.ng.ru/authors/10869/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nvo.ng.ru/discuss/?ID=502380&amp;TYPE=articles" TargetMode="External"/><Relationship Id="rId12" Type="http://schemas.openxmlformats.org/officeDocument/2006/relationships/hyperlink" Target="http://nvo.ng.ru/search/tags/?tags=%D0%B2%D0%B5%D1%82%D0%B5%D1%80%D0%B0%D0%BD%D1%8B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nvo.ng.ru/search/tags/?tags=%D0%B4%D0%BD%D0%B8%20%D1%8D%D0%BB%D1%8C%D0%B1%D1%8B" TargetMode="External"/><Relationship Id="rId5" Type="http://schemas.openxmlformats.org/officeDocument/2006/relationships/hyperlink" Target="http://nvo.ng.ru/realty/2015-05-08/1_roads.html?print=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nvo.ng.ru/search/tags/?tags=%D0%B2%D0%BE%D0%B9%D0%BD%D0%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2715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ZarVash</cp:lastModifiedBy>
  <cp:revision>2</cp:revision>
  <dcterms:created xsi:type="dcterms:W3CDTF">2026-02-06T07:24:00Z</dcterms:created>
  <dcterms:modified xsi:type="dcterms:W3CDTF">2026-02-06T07:24:00Z</dcterms:modified>
</cp:coreProperties>
</file>